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A0" w:rsidRDefault="008865B0" w:rsidP="00161D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Science Olympiad COBRA </w:t>
      </w:r>
      <w:r w:rsidR="0037771A">
        <w:rPr>
          <w:sz w:val="28"/>
          <w:szCs w:val="28"/>
        </w:rPr>
        <w:t xml:space="preserve">Invitational 2017 </w:t>
      </w:r>
      <w:r w:rsidR="00161DA0">
        <w:rPr>
          <w:sz w:val="28"/>
          <w:szCs w:val="28"/>
        </w:rPr>
        <w:t>Dynamic Planet Test Answer Sheet</w:t>
      </w:r>
      <w:r w:rsidR="0013628B">
        <w:rPr>
          <w:sz w:val="28"/>
          <w:szCs w:val="28"/>
        </w:rPr>
        <w:t xml:space="preserve"> Key</w:t>
      </w:r>
    </w:p>
    <w:p w:rsidR="00161DA0" w:rsidRPr="00161DA0" w:rsidRDefault="00161DA0" w:rsidP="00161DA0">
      <w:r>
        <w:t>Multiple Choice</w:t>
      </w:r>
      <w:r w:rsidR="0037771A">
        <w:tab/>
      </w:r>
      <w:r w:rsidR="0037771A">
        <w:tab/>
        <w:t xml:space="preserve">    </w:t>
      </w:r>
      <w:r w:rsidR="00033F6F">
        <w:t xml:space="preserve">Short </w:t>
      </w:r>
      <w:proofErr w:type="gramStart"/>
      <w:r w:rsidR="00033F6F">
        <w:t>Answer</w:t>
      </w:r>
      <w:proofErr w:type="gramEnd"/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458"/>
      </w:tblGrid>
      <w:tr w:rsidR="00033F6F" w:rsidTr="0037771A">
        <w:tc>
          <w:tcPr>
            <w:tcW w:w="1458" w:type="dxa"/>
          </w:tcPr>
          <w:p w:rsidR="0037771A" w:rsidRDefault="00AD48D7" w:rsidP="00AD48D7">
            <w:r>
              <w:t>1.</w:t>
            </w:r>
            <w:r w:rsidR="0013628B">
              <w:t>B</w:t>
            </w:r>
          </w:p>
        </w:tc>
      </w:tr>
      <w:tr w:rsidR="00033F6F" w:rsidTr="0037771A">
        <w:tc>
          <w:tcPr>
            <w:tcW w:w="1458" w:type="dxa"/>
          </w:tcPr>
          <w:p w:rsidR="0037771A" w:rsidRDefault="00033F6F" w:rsidP="00033F6F">
            <w:r>
              <w:t>2.</w:t>
            </w:r>
            <w:r w:rsidR="0013628B">
              <w:t>D</w:t>
            </w:r>
          </w:p>
        </w:tc>
      </w:tr>
      <w:tr w:rsidR="00033F6F" w:rsidTr="0037771A">
        <w:tc>
          <w:tcPr>
            <w:tcW w:w="1458" w:type="dxa"/>
          </w:tcPr>
          <w:p w:rsidR="0037771A" w:rsidRDefault="00033F6F" w:rsidP="00033F6F">
            <w:r>
              <w:t>3.</w:t>
            </w:r>
            <w:r w:rsidR="0013628B">
              <w:t>C</w:t>
            </w:r>
          </w:p>
        </w:tc>
      </w:tr>
      <w:tr w:rsidR="00033F6F" w:rsidTr="0037771A">
        <w:tc>
          <w:tcPr>
            <w:tcW w:w="1458" w:type="dxa"/>
          </w:tcPr>
          <w:p w:rsidR="0037771A" w:rsidRDefault="00033F6F" w:rsidP="00033F6F">
            <w:r>
              <w:t>4.</w:t>
            </w:r>
            <w:r w:rsidR="0013628B">
              <w:t>A</w:t>
            </w:r>
          </w:p>
        </w:tc>
      </w:tr>
      <w:tr w:rsidR="00033F6F" w:rsidTr="0037771A">
        <w:tc>
          <w:tcPr>
            <w:tcW w:w="1458" w:type="dxa"/>
          </w:tcPr>
          <w:p w:rsidR="0037771A" w:rsidRDefault="00033F6F" w:rsidP="00033F6F">
            <w:r>
              <w:t>5.</w:t>
            </w:r>
            <w:r w:rsidR="0013628B">
              <w:t>C</w:t>
            </w:r>
          </w:p>
        </w:tc>
      </w:tr>
      <w:tr w:rsidR="00033F6F" w:rsidTr="0037771A">
        <w:tc>
          <w:tcPr>
            <w:tcW w:w="1458" w:type="dxa"/>
          </w:tcPr>
          <w:p w:rsidR="0037771A" w:rsidRDefault="00033F6F" w:rsidP="00033F6F">
            <w:r>
              <w:t>6.</w:t>
            </w:r>
            <w:r w:rsidR="0013628B">
              <w:t>B</w:t>
            </w:r>
          </w:p>
        </w:tc>
      </w:tr>
      <w:tr w:rsidR="00033F6F" w:rsidTr="0037771A">
        <w:tc>
          <w:tcPr>
            <w:tcW w:w="1458" w:type="dxa"/>
          </w:tcPr>
          <w:p w:rsidR="0037771A" w:rsidRDefault="00033F6F" w:rsidP="00033F6F">
            <w:r>
              <w:t>7.</w:t>
            </w:r>
            <w:r w:rsidR="0013628B">
              <w:t>D</w:t>
            </w:r>
          </w:p>
        </w:tc>
      </w:tr>
      <w:tr w:rsidR="00033F6F" w:rsidTr="0037771A">
        <w:tc>
          <w:tcPr>
            <w:tcW w:w="1458" w:type="dxa"/>
          </w:tcPr>
          <w:p w:rsidR="0037771A" w:rsidRDefault="00033F6F" w:rsidP="00033F6F">
            <w:r>
              <w:t>8.</w:t>
            </w:r>
            <w:r w:rsidR="0013628B">
              <w:t>C</w:t>
            </w:r>
          </w:p>
        </w:tc>
      </w:tr>
      <w:tr w:rsidR="00033F6F" w:rsidTr="0037771A">
        <w:tc>
          <w:tcPr>
            <w:tcW w:w="1458" w:type="dxa"/>
          </w:tcPr>
          <w:p w:rsidR="0037771A" w:rsidRDefault="00033F6F" w:rsidP="00033F6F">
            <w:r>
              <w:t>9.</w:t>
            </w:r>
            <w:r w:rsidR="0013628B">
              <w:t>A</w:t>
            </w:r>
          </w:p>
        </w:tc>
      </w:tr>
      <w:tr w:rsidR="00033F6F" w:rsidTr="0037771A">
        <w:tc>
          <w:tcPr>
            <w:tcW w:w="1458" w:type="dxa"/>
          </w:tcPr>
          <w:p w:rsidR="0037771A" w:rsidRDefault="00033F6F" w:rsidP="00033F6F">
            <w:r>
              <w:t>10.</w:t>
            </w:r>
            <w:r w:rsidR="0013628B">
              <w:t>A</w:t>
            </w:r>
          </w:p>
        </w:tc>
      </w:tr>
      <w:tr w:rsidR="00033F6F" w:rsidTr="0037771A">
        <w:tc>
          <w:tcPr>
            <w:tcW w:w="1458" w:type="dxa"/>
          </w:tcPr>
          <w:p w:rsidR="0037771A" w:rsidRDefault="00033F6F" w:rsidP="00033F6F">
            <w:r>
              <w:t>11.</w:t>
            </w:r>
            <w:r w:rsidR="0013628B">
              <w:t>C</w:t>
            </w:r>
          </w:p>
        </w:tc>
      </w:tr>
      <w:tr w:rsidR="00033F6F" w:rsidTr="0037771A">
        <w:tc>
          <w:tcPr>
            <w:tcW w:w="1458" w:type="dxa"/>
          </w:tcPr>
          <w:p w:rsidR="0037771A" w:rsidRDefault="00033F6F" w:rsidP="00033F6F">
            <w:r>
              <w:t>12.</w:t>
            </w:r>
            <w:r w:rsidR="0013628B">
              <w:t>B</w:t>
            </w:r>
          </w:p>
        </w:tc>
      </w:tr>
      <w:tr w:rsidR="00033F6F" w:rsidTr="0037771A">
        <w:tc>
          <w:tcPr>
            <w:tcW w:w="1458" w:type="dxa"/>
          </w:tcPr>
          <w:p w:rsidR="0037771A" w:rsidRDefault="00033F6F" w:rsidP="00033F6F">
            <w:r>
              <w:t>13.</w:t>
            </w:r>
            <w:r w:rsidR="0013628B">
              <w:t>C</w:t>
            </w:r>
          </w:p>
        </w:tc>
      </w:tr>
      <w:tr w:rsidR="00033F6F" w:rsidTr="0037771A">
        <w:tc>
          <w:tcPr>
            <w:tcW w:w="1458" w:type="dxa"/>
          </w:tcPr>
          <w:p w:rsidR="0037771A" w:rsidRDefault="00033F6F" w:rsidP="00033F6F">
            <w:r>
              <w:t>14.</w:t>
            </w:r>
            <w:r w:rsidR="0013628B">
              <w:t>B</w:t>
            </w:r>
          </w:p>
        </w:tc>
      </w:tr>
      <w:tr w:rsidR="00033F6F" w:rsidTr="0037771A">
        <w:tc>
          <w:tcPr>
            <w:tcW w:w="1458" w:type="dxa"/>
          </w:tcPr>
          <w:p w:rsidR="00033F6F" w:rsidRDefault="00033F6F" w:rsidP="00033F6F">
            <w:r>
              <w:t>15.</w:t>
            </w:r>
            <w:r w:rsidR="0013628B">
              <w:t>D</w:t>
            </w:r>
          </w:p>
        </w:tc>
      </w:tr>
      <w:tr w:rsidR="00033F6F" w:rsidTr="0037771A">
        <w:tc>
          <w:tcPr>
            <w:tcW w:w="1458" w:type="dxa"/>
          </w:tcPr>
          <w:p w:rsidR="00033F6F" w:rsidRDefault="00033F6F" w:rsidP="00033F6F">
            <w:r>
              <w:t>16.</w:t>
            </w:r>
            <w:r w:rsidR="0013628B">
              <w:t>A</w:t>
            </w:r>
          </w:p>
        </w:tc>
      </w:tr>
      <w:tr w:rsidR="00033F6F" w:rsidTr="0037771A">
        <w:tc>
          <w:tcPr>
            <w:tcW w:w="1458" w:type="dxa"/>
          </w:tcPr>
          <w:p w:rsidR="00033F6F" w:rsidRDefault="00033F6F" w:rsidP="00033F6F">
            <w:r>
              <w:t>17.</w:t>
            </w:r>
            <w:r w:rsidR="0013628B">
              <w:t>B</w:t>
            </w:r>
          </w:p>
        </w:tc>
      </w:tr>
      <w:tr w:rsidR="00033F6F" w:rsidTr="0037771A">
        <w:tc>
          <w:tcPr>
            <w:tcW w:w="1458" w:type="dxa"/>
          </w:tcPr>
          <w:p w:rsidR="00033F6F" w:rsidRDefault="00033F6F" w:rsidP="00033F6F">
            <w:r>
              <w:t>18</w:t>
            </w:r>
            <w:r w:rsidR="0013628B">
              <w:t>.C</w:t>
            </w:r>
          </w:p>
        </w:tc>
      </w:tr>
      <w:tr w:rsidR="00033F6F" w:rsidTr="0037771A">
        <w:tc>
          <w:tcPr>
            <w:tcW w:w="1458" w:type="dxa"/>
          </w:tcPr>
          <w:p w:rsidR="00033F6F" w:rsidRDefault="00033F6F" w:rsidP="00033F6F">
            <w:r>
              <w:t>19.</w:t>
            </w:r>
            <w:r w:rsidR="0013628B">
              <w:t>D</w:t>
            </w:r>
          </w:p>
        </w:tc>
      </w:tr>
      <w:tr w:rsidR="00033F6F" w:rsidTr="0037771A">
        <w:tc>
          <w:tcPr>
            <w:tcW w:w="1458" w:type="dxa"/>
          </w:tcPr>
          <w:p w:rsidR="00033F6F" w:rsidRDefault="00033F6F" w:rsidP="00033F6F">
            <w:r>
              <w:t>20.</w:t>
            </w:r>
            <w:r w:rsidR="0013628B">
              <w:t>D</w:t>
            </w:r>
          </w:p>
        </w:tc>
      </w:tr>
      <w:tr w:rsidR="00033F6F" w:rsidTr="0037771A">
        <w:tc>
          <w:tcPr>
            <w:tcW w:w="1458" w:type="dxa"/>
          </w:tcPr>
          <w:p w:rsidR="00033F6F" w:rsidRDefault="00033F6F" w:rsidP="00033F6F">
            <w:r>
              <w:t>21.</w:t>
            </w:r>
            <w:r w:rsidR="0013628B">
              <w:t>A</w:t>
            </w:r>
          </w:p>
        </w:tc>
      </w:tr>
      <w:tr w:rsidR="00033F6F" w:rsidTr="0037771A">
        <w:tc>
          <w:tcPr>
            <w:tcW w:w="1458" w:type="dxa"/>
          </w:tcPr>
          <w:p w:rsidR="00033F6F" w:rsidRDefault="00033F6F" w:rsidP="00033F6F">
            <w:r>
              <w:t>22.</w:t>
            </w:r>
            <w:r w:rsidR="0013628B">
              <w:t>C</w:t>
            </w:r>
          </w:p>
        </w:tc>
      </w:tr>
      <w:tr w:rsidR="00033F6F" w:rsidTr="0037771A">
        <w:tc>
          <w:tcPr>
            <w:tcW w:w="1458" w:type="dxa"/>
          </w:tcPr>
          <w:p w:rsidR="00033F6F" w:rsidRDefault="00033F6F" w:rsidP="00033F6F">
            <w:r>
              <w:t>23.</w:t>
            </w:r>
            <w:r w:rsidR="0013628B">
              <w:t>C</w:t>
            </w:r>
          </w:p>
        </w:tc>
      </w:tr>
    </w:tbl>
    <w:tbl>
      <w:tblPr>
        <w:tblStyle w:val="TableGrid"/>
        <w:tblpPr w:leftFromText="180" w:rightFromText="180" w:vertAnchor="text" w:horzAnchor="page" w:tblpX="3889" w:tblpY="12"/>
        <w:tblW w:w="0" w:type="auto"/>
        <w:tblLook w:val="04A0"/>
      </w:tblPr>
      <w:tblGrid>
        <w:gridCol w:w="7501"/>
      </w:tblGrid>
      <w:tr w:rsidR="00033F6F" w:rsidTr="00033F6F">
        <w:tc>
          <w:tcPr>
            <w:tcW w:w="7501" w:type="dxa"/>
          </w:tcPr>
          <w:p w:rsidR="00033F6F" w:rsidRDefault="00033F6F" w:rsidP="00033F6F">
            <w:r>
              <w:t>24.</w:t>
            </w:r>
            <w:r w:rsidR="00AD48D7">
              <w:t xml:space="preserve"> </w:t>
            </w:r>
            <w:r w:rsidR="0013628B">
              <w:t>Seafloor spreading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25.</w:t>
            </w:r>
            <w:r w:rsidR="00AD48D7">
              <w:t xml:space="preserve"> </w:t>
            </w:r>
            <w:r w:rsidR="0013628B">
              <w:t>Arthur Holmes</w:t>
            </w:r>
          </w:p>
        </w:tc>
      </w:tr>
      <w:tr w:rsidR="00033F6F" w:rsidTr="00033F6F">
        <w:tc>
          <w:tcPr>
            <w:tcW w:w="7501" w:type="dxa"/>
          </w:tcPr>
          <w:p w:rsidR="0013628B" w:rsidRDefault="00033F6F" w:rsidP="00033F6F">
            <w:r>
              <w:t>26.</w:t>
            </w:r>
            <w:r w:rsidR="00AD48D7">
              <w:t xml:space="preserve"> </w:t>
            </w:r>
            <w:r w:rsidR="0013628B">
              <w:t xml:space="preserve">S. American &amp; African, N. American &amp; Eurasian, Antarctic &amp; Australian, </w:t>
            </w:r>
            <w:proofErr w:type="spellStart"/>
            <w:r w:rsidR="0013628B">
              <w:t>Nazca</w:t>
            </w:r>
            <w:proofErr w:type="spellEnd"/>
            <w:r w:rsidR="0013628B">
              <w:t xml:space="preserve"> &amp; Pacific, Indian &amp; </w:t>
            </w:r>
            <w:proofErr w:type="spellStart"/>
            <w:r w:rsidR="0013628B">
              <w:t>Somalian</w:t>
            </w:r>
            <w:proofErr w:type="spellEnd"/>
            <w:r w:rsidR="0013628B">
              <w:t>, Pacific &amp; Antarctic, Scotia &amp; Sandwich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27.</w:t>
            </w:r>
            <w:r w:rsidR="00AD48D7">
              <w:t xml:space="preserve"> </w:t>
            </w:r>
            <w:r w:rsidR="0013628B">
              <w:t>Back-arc basin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28.</w:t>
            </w:r>
            <w:r w:rsidR="00AD48D7">
              <w:t xml:space="preserve"> </w:t>
            </w:r>
            <w:r w:rsidR="005B04E8">
              <w:t>Wilson Cycle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29.</w:t>
            </w:r>
            <w:r w:rsidR="00AD48D7">
              <w:t xml:space="preserve"> </w:t>
            </w:r>
            <w:proofErr w:type="spellStart"/>
            <w:r w:rsidR="005B04E8">
              <w:t>Craton</w:t>
            </w:r>
            <w:proofErr w:type="spellEnd"/>
            <w:r w:rsidR="005B04E8">
              <w:t>/Mountain belts or orogenic belts/continental margins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30.</w:t>
            </w:r>
            <w:r w:rsidR="00AD48D7">
              <w:t xml:space="preserve"> </w:t>
            </w:r>
            <w:r w:rsidR="005B04E8">
              <w:t>Pangaea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31.</w:t>
            </w:r>
            <w:r w:rsidR="00AD48D7">
              <w:t xml:space="preserve"> </w:t>
            </w:r>
            <w:r w:rsidR="005B04E8">
              <w:t>Liquefaction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32.</w:t>
            </w:r>
            <w:r w:rsidR="00AD48D7">
              <w:t xml:space="preserve"> </w:t>
            </w:r>
            <w:proofErr w:type="spellStart"/>
            <w:r w:rsidR="005B04E8">
              <w:t>Aulocogen</w:t>
            </w:r>
            <w:proofErr w:type="spellEnd"/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33.</w:t>
            </w:r>
            <w:r w:rsidR="00AD48D7">
              <w:t xml:space="preserve"> </w:t>
            </w:r>
            <w:proofErr w:type="spellStart"/>
            <w:r w:rsidR="005B04E8">
              <w:t>Intermontane</w:t>
            </w:r>
            <w:proofErr w:type="spellEnd"/>
            <w:r w:rsidR="005B04E8">
              <w:t xml:space="preserve"> Basin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34.</w:t>
            </w:r>
            <w:r w:rsidR="00AD48D7">
              <w:t xml:space="preserve"> </w:t>
            </w:r>
            <w:proofErr w:type="spellStart"/>
            <w:r w:rsidR="005B04E8">
              <w:t>Grabens;Horsts</w:t>
            </w:r>
            <w:proofErr w:type="spellEnd"/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35.</w:t>
            </w:r>
            <w:r w:rsidR="00AD48D7">
              <w:t xml:space="preserve"> </w:t>
            </w:r>
            <w:r w:rsidR="005B04E8">
              <w:t>A-Normal,  B-Reverse, C-Strike-slip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36</w:t>
            </w:r>
            <w:r w:rsidR="005B04E8">
              <w:t>.</w:t>
            </w:r>
            <w:r w:rsidR="00AD48D7">
              <w:t xml:space="preserve"> </w:t>
            </w:r>
            <w:r w:rsidR="005B04E8">
              <w:t>Syncline-E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37</w:t>
            </w:r>
            <w:r w:rsidR="005B04E8">
              <w:t>.</w:t>
            </w:r>
            <w:r w:rsidR="00AD48D7">
              <w:t xml:space="preserve"> </w:t>
            </w:r>
            <w:r w:rsidR="005B04E8">
              <w:t>Dome-D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38.</w:t>
            </w:r>
            <w:r w:rsidR="00AD48D7">
              <w:t xml:space="preserve"> </w:t>
            </w:r>
            <w:r w:rsidR="005B04E8">
              <w:t>Anticline-A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39.</w:t>
            </w:r>
            <w:r w:rsidR="00AD48D7">
              <w:t xml:space="preserve"> </w:t>
            </w:r>
            <w:r w:rsidR="005B04E8">
              <w:t>Basin-B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40.</w:t>
            </w:r>
            <w:r w:rsidR="00AD48D7">
              <w:t xml:space="preserve"> </w:t>
            </w:r>
            <w:r w:rsidR="005B04E8">
              <w:t>Monocline-C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41.</w:t>
            </w:r>
            <w:r w:rsidR="00AD48D7">
              <w:t xml:space="preserve"> </w:t>
            </w:r>
            <w:r w:rsidR="003A5FA6">
              <w:t>4.37</w:t>
            </w:r>
            <w:r w:rsidR="005B04E8">
              <w:t xml:space="preserve"> cm/yr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42.</w:t>
            </w:r>
            <w:r w:rsidR="00AD48D7">
              <w:t xml:space="preserve"> </w:t>
            </w:r>
            <w:r w:rsidR="003A5FA6">
              <w:t>4.20</w:t>
            </w:r>
            <w:r w:rsidR="005B04E8">
              <w:t xml:space="preserve"> cm/yr</w:t>
            </w:r>
          </w:p>
        </w:tc>
      </w:tr>
      <w:tr w:rsidR="00033F6F" w:rsidTr="00033F6F">
        <w:tc>
          <w:tcPr>
            <w:tcW w:w="7501" w:type="dxa"/>
          </w:tcPr>
          <w:p w:rsidR="0037771A" w:rsidRDefault="00033F6F" w:rsidP="00033F6F">
            <w:r>
              <w:t>43.</w:t>
            </w:r>
            <w:r w:rsidR="00AD48D7">
              <w:t xml:space="preserve"> </w:t>
            </w:r>
            <w:r w:rsidR="005B04E8">
              <w:t>Increasing.</w:t>
            </w:r>
            <w:r w:rsidR="003D620B">
              <w:t xml:space="preserve"> Increase in thermal convection, faster subduction of the Pacific plate, </w:t>
            </w:r>
            <w:r w:rsidR="0070077D">
              <w:t>increase in the amount of water inside the mantle.</w:t>
            </w:r>
            <w:r w:rsidR="005B04E8">
              <w:t xml:space="preserve"> </w:t>
            </w:r>
          </w:p>
          <w:p w:rsidR="0037771A" w:rsidRDefault="0037771A" w:rsidP="00033F6F"/>
          <w:p w:rsidR="0037771A" w:rsidRDefault="0037771A" w:rsidP="00033F6F"/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 xml:space="preserve">44. </w:t>
            </w:r>
            <w:r w:rsidR="005B04E8">
              <w:t>13 seconds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45.</w:t>
            </w:r>
            <w:r w:rsidR="00AD48D7">
              <w:t xml:space="preserve"> </w:t>
            </w:r>
            <w:r w:rsidR="005B04E8">
              <w:t>32 seconds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46.</w:t>
            </w:r>
            <w:r w:rsidR="00AD48D7">
              <w:t xml:space="preserve"> </w:t>
            </w:r>
            <w:r w:rsidR="005B04E8">
              <w:t>76 seconds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47.</w:t>
            </w:r>
            <w:r w:rsidR="00AD48D7">
              <w:t xml:space="preserve"> </w:t>
            </w:r>
            <w:r w:rsidR="005B04E8">
              <w:t>90 seconds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48.</w:t>
            </w:r>
            <w:r w:rsidR="00AD48D7">
              <w:t xml:space="preserve"> </w:t>
            </w:r>
            <w:r w:rsidR="005B04E8">
              <w:t>26 seconds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49.</w:t>
            </w:r>
            <w:r w:rsidR="00AD48D7">
              <w:t xml:space="preserve"> </w:t>
            </w:r>
            <w:r w:rsidR="005B04E8">
              <w:t>39 seconds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50.</w:t>
            </w:r>
            <w:r w:rsidR="00AD48D7">
              <w:t xml:space="preserve"> </w:t>
            </w:r>
            <w:r w:rsidR="005B04E8">
              <w:t>13 seconds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51.</w:t>
            </w:r>
            <w:r w:rsidR="00AD48D7">
              <w:t xml:space="preserve"> </w:t>
            </w:r>
            <w:r w:rsidR="003D620B">
              <w:t>100 miles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52.</w:t>
            </w:r>
            <w:r w:rsidR="00AD48D7">
              <w:t xml:space="preserve"> </w:t>
            </w:r>
            <w:r w:rsidR="003D620B">
              <w:t>246 miles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53.</w:t>
            </w:r>
            <w:r w:rsidR="00AD48D7">
              <w:t xml:space="preserve"> </w:t>
            </w:r>
            <w:r w:rsidR="003D620B">
              <w:t>585 miles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54.</w:t>
            </w:r>
            <w:r w:rsidR="00AD48D7">
              <w:t xml:space="preserve"> </w:t>
            </w:r>
            <w:r w:rsidR="003D620B">
              <w:t>692 miles</w:t>
            </w:r>
          </w:p>
        </w:tc>
      </w:tr>
      <w:tr w:rsidR="00033F6F" w:rsidTr="00033F6F">
        <w:tc>
          <w:tcPr>
            <w:tcW w:w="7501" w:type="dxa"/>
          </w:tcPr>
          <w:p w:rsidR="00033F6F" w:rsidRDefault="00033F6F" w:rsidP="00033F6F">
            <w:r>
              <w:t>55.</w:t>
            </w:r>
            <w:r w:rsidR="00AD48D7">
              <w:t xml:space="preserve"> </w:t>
            </w:r>
            <w:r w:rsidR="003D620B">
              <w:t>Los Angeles</w:t>
            </w:r>
          </w:p>
        </w:tc>
      </w:tr>
    </w:tbl>
    <w:p w:rsidR="00033F6F" w:rsidRDefault="00033F6F">
      <w:r>
        <w:t xml:space="preserve">  </w:t>
      </w:r>
    </w:p>
    <w:p w:rsidR="00045415" w:rsidRDefault="00045415"/>
    <w:sectPr w:rsidR="00045415" w:rsidSect="000454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E4831"/>
    <w:multiLevelType w:val="hybridMultilevel"/>
    <w:tmpl w:val="32CC3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02FA6"/>
    <w:multiLevelType w:val="hybridMultilevel"/>
    <w:tmpl w:val="6C4AB3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10707"/>
    <w:multiLevelType w:val="hybridMultilevel"/>
    <w:tmpl w:val="87820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1DA0"/>
    <w:rsid w:val="00033F6F"/>
    <w:rsid w:val="00045415"/>
    <w:rsid w:val="0013628B"/>
    <w:rsid w:val="00161DA0"/>
    <w:rsid w:val="00245D00"/>
    <w:rsid w:val="0037771A"/>
    <w:rsid w:val="003A5FA6"/>
    <w:rsid w:val="003D620B"/>
    <w:rsid w:val="004501E5"/>
    <w:rsid w:val="005B04E8"/>
    <w:rsid w:val="0070077D"/>
    <w:rsid w:val="008865B0"/>
    <w:rsid w:val="00AD48D7"/>
    <w:rsid w:val="00C02DDB"/>
    <w:rsid w:val="00E22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4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1D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62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2017-01-03T17:21:00Z</dcterms:created>
  <dcterms:modified xsi:type="dcterms:W3CDTF">2017-01-18T23:14:00Z</dcterms:modified>
</cp:coreProperties>
</file>